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76" w:rsidRDefault="00566813" w:rsidP="00566813">
      <w:pPr>
        <w:rPr>
          <w:rFonts w:ascii="Arial Rounded MT Bold" w:hAnsi="Arial Rounded MT Bold"/>
        </w:rPr>
      </w:pPr>
      <w:r w:rsidRPr="00566813">
        <w:rPr>
          <w:rFonts w:ascii="Arial Rounded MT Bold" w:hAnsi="Arial Rounded MT Bold"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6CAFECE5" wp14:editId="34200EA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66850" cy="14287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66813">
        <w:rPr>
          <w:rFonts w:ascii="Arial Rounded MT Bold" w:hAnsi="Arial Rounded MT Bold"/>
          <w:sz w:val="40"/>
          <w:szCs w:val="40"/>
        </w:rPr>
        <w:t>ESTADO DE MATO GROSSO</w:t>
      </w:r>
      <w:r>
        <w:rPr>
          <w:rFonts w:ascii="Arial Rounded MT Bold" w:hAnsi="Arial Rounded MT Bold"/>
        </w:rPr>
        <w:br/>
      </w:r>
      <w:r>
        <w:rPr>
          <w:rFonts w:ascii="Arial Rounded MT Bold" w:hAnsi="Arial Rounded MT Bold"/>
          <w:sz w:val="32"/>
          <w:szCs w:val="32"/>
        </w:rPr>
        <w:t>CÂ</w:t>
      </w:r>
      <w:r w:rsidRPr="00566813">
        <w:rPr>
          <w:rFonts w:ascii="Arial Rounded MT Bold" w:hAnsi="Arial Rounded MT Bold"/>
          <w:sz w:val="32"/>
          <w:szCs w:val="32"/>
        </w:rPr>
        <w:t>MARA MUNICIPAL DE VILA RICA</w:t>
      </w:r>
      <w:r w:rsidRPr="00566813">
        <w:rPr>
          <w:rFonts w:ascii="Arial Rounded MT Bold" w:hAnsi="Arial Rounded MT Bold"/>
        </w:rPr>
        <w:t xml:space="preserve"> </w:t>
      </w:r>
      <w:r w:rsidRPr="00566813">
        <w:rPr>
          <w:rFonts w:ascii="Arial Black" w:hAnsi="Arial Black"/>
        </w:rPr>
        <w:t>CNPJ n°. 03.148.327/0001-01</w:t>
      </w:r>
      <w:r w:rsidRPr="00566813">
        <w:rPr>
          <w:rFonts w:ascii="Arial Rounded MT Bold" w:hAnsi="Arial Rounded MT Bold"/>
        </w:rPr>
        <w:br w:type="textWrapping" w:clear="all"/>
      </w:r>
    </w:p>
    <w:p w:rsidR="004E6BAF" w:rsidRPr="00352AD7" w:rsidRDefault="004E6BAF" w:rsidP="00566813">
      <w:pPr>
        <w:rPr>
          <w:rFonts w:ascii="Arial Black" w:hAnsi="Arial Black"/>
          <w:sz w:val="24"/>
          <w:szCs w:val="24"/>
        </w:rPr>
      </w:pPr>
    </w:p>
    <w:p w:rsidR="00352AD7" w:rsidRDefault="00352AD7" w:rsidP="004E6BAF">
      <w:pPr>
        <w:jc w:val="center"/>
        <w:rPr>
          <w:rFonts w:ascii="Arial Black" w:hAnsi="Arial Black"/>
          <w:sz w:val="24"/>
          <w:szCs w:val="24"/>
        </w:rPr>
      </w:pPr>
      <w:r w:rsidRPr="00352AD7">
        <w:rPr>
          <w:rFonts w:ascii="Arial Black" w:hAnsi="Arial Black"/>
          <w:sz w:val="24"/>
          <w:szCs w:val="24"/>
        </w:rPr>
        <w:t>Rol de documentos classificados em cada grau</w:t>
      </w:r>
      <w:r w:rsidR="00261EA0">
        <w:rPr>
          <w:rFonts w:ascii="Arial Black" w:hAnsi="Arial Black"/>
          <w:sz w:val="24"/>
          <w:szCs w:val="24"/>
        </w:rPr>
        <w:t xml:space="preserve"> de sigilo (art. 30, II) em 2024</w:t>
      </w:r>
    </w:p>
    <w:p w:rsidR="004E6BAF" w:rsidRDefault="00352AD7" w:rsidP="00352AD7">
      <w:r>
        <w:t xml:space="preserve">Não foram classificados documentos nos graus de sigilo ultrassecreto, secreto ou reservado, sendo todas as informações solicitadas de acesso público, amplo e irrestrito (ressalvadas as informações pessoais, de que trata o art. </w:t>
      </w:r>
      <w:r w:rsidR="00C729BF">
        <w:t>31 da Lei n. 12.527/2011 em 2</w:t>
      </w:r>
      <w:r w:rsidR="00261EA0">
        <w:t>024</w:t>
      </w:r>
      <w:r w:rsidR="001B7E74">
        <w:t>.</w:t>
      </w:r>
    </w:p>
    <w:p w:rsidR="00352AD7" w:rsidRDefault="00352AD7" w:rsidP="00352AD7">
      <w:pPr>
        <w:rPr>
          <w:rFonts w:ascii="Arial Black" w:hAnsi="Arial Black"/>
          <w:sz w:val="24"/>
          <w:szCs w:val="24"/>
        </w:rPr>
      </w:pPr>
    </w:p>
    <w:p w:rsidR="00352AD7" w:rsidRDefault="00352AD7" w:rsidP="00352AD7">
      <w:pPr>
        <w:rPr>
          <w:rFonts w:ascii="Arial Black" w:hAnsi="Arial Black"/>
          <w:sz w:val="24"/>
          <w:szCs w:val="24"/>
        </w:rPr>
      </w:pPr>
      <w:r w:rsidRPr="00352AD7">
        <w:rPr>
          <w:rFonts w:ascii="Arial Black" w:hAnsi="Arial Black"/>
          <w:sz w:val="24"/>
          <w:szCs w:val="24"/>
        </w:rPr>
        <w:t>Rol das informações que tenham sido descl</w:t>
      </w:r>
      <w:r w:rsidR="00261EA0">
        <w:rPr>
          <w:rFonts w:ascii="Arial Black" w:hAnsi="Arial Black"/>
          <w:sz w:val="24"/>
          <w:szCs w:val="24"/>
        </w:rPr>
        <w:t>assificadas (art. 30, I) em 2024</w:t>
      </w:r>
      <w:r w:rsidRPr="00352AD7">
        <w:rPr>
          <w:rFonts w:ascii="Arial Black" w:hAnsi="Arial Black"/>
          <w:sz w:val="24"/>
          <w:szCs w:val="24"/>
        </w:rPr>
        <w:t>.</w:t>
      </w:r>
    </w:p>
    <w:p w:rsidR="00352AD7" w:rsidRPr="00352AD7" w:rsidRDefault="00352AD7" w:rsidP="00352AD7">
      <w:pPr>
        <w:rPr>
          <w:rFonts w:ascii="Arial Black" w:hAnsi="Arial Black"/>
          <w:sz w:val="24"/>
          <w:szCs w:val="24"/>
        </w:rPr>
      </w:pPr>
      <w:r>
        <w:t>Não houve documentos desclassificad</w:t>
      </w:r>
      <w:r w:rsidR="00261EA0">
        <w:t>o em cada grau de sigilo em 2024</w:t>
      </w:r>
      <w:r>
        <w:t>.</w:t>
      </w:r>
    </w:p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1B7E74" w:rsidRDefault="001B7E74" w:rsidP="001B7E74">
      <w:pPr>
        <w:spacing w:after="0" w:line="240" w:lineRule="auto"/>
        <w:ind w:left="14"/>
        <w:jc w:val="center"/>
      </w:pPr>
      <w:r>
        <w:t xml:space="preserve">Ana Greice C. </w:t>
      </w:r>
      <w:proofErr w:type="spellStart"/>
      <w:r>
        <w:t>Piastrelli</w:t>
      </w:r>
      <w:proofErr w:type="spellEnd"/>
      <w:r>
        <w:t xml:space="preserve"> – Ouvidora Legislativo</w:t>
      </w:r>
    </w:p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Pr="004E6BAF" w:rsidRDefault="00261EA0" w:rsidP="004E6BAF">
      <w:pPr>
        <w:jc w:val="right"/>
        <w:rPr>
          <w:rFonts w:ascii="Arial Rounded MT Bold" w:hAnsi="Arial Rounded MT Bold"/>
          <w:sz w:val="24"/>
          <w:szCs w:val="24"/>
        </w:rPr>
      </w:pPr>
      <w:r>
        <w:t>VILA RICA-MT, JANEIRO 2025</w:t>
      </w:r>
      <w:bookmarkStart w:id="0" w:name="_GoBack"/>
      <w:bookmarkEnd w:id="0"/>
    </w:p>
    <w:sectPr w:rsidR="004E6BAF" w:rsidRPr="004E6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13"/>
    <w:rsid w:val="001B7E74"/>
    <w:rsid w:val="00261EA0"/>
    <w:rsid w:val="00352AD7"/>
    <w:rsid w:val="003701C1"/>
    <w:rsid w:val="004E6BAF"/>
    <w:rsid w:val="004E7FC7"/>
    <w:rsid w:val="00566813"/>
    <w:rsid w:val="00C43D76"/>
    <w:rsid w:val="00C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A055-9D60-41D7-9611-0903A57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9</cp:revision>
  <dcterms:created xsi:type="dcterms:W3CDTF">2025-05-28T15:21:00Z</dcterms:created>
  <dcterms:modified xsi:type="dcterms:W3CDTF">2025-06-03T21:21:00Z</dcterms:modified>
</cp:coreProperties>
</file>